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276" w:lineRule="exact"/>
        <w:rPr>
          <w:rFonts w:hint="default"/>
        </w:rPr>
      </w:pPr>
      <w:bookmarkStart w:id="0" w:name="_GoBack"/>
      <w:bookmarkEnd w:id="0"/>
      <w:r>
        <w:rPr>
          <w:rFonts w:hint="eastAsia"/>
        </w:rPr>
        <w:t>様式５</w:t>
      </w:r>
    </w:p>
    <w:p>
      <w:pPr>
        <w:pStyle w:val="0"/>
        <w:spacing w:line="276" w:lineRule="exact"/>
        <w:rPr>
          <w:rFonts w:hint="default"/>
        </w:rPr>
      </w:pPr>
    </w:p>
    <w:p>
      <w:pPr>
        <w:pStyle w:val="0"/>
        <w:spacing w:line="356" w:lineRule="exact"/>
        <w:jc w:val="center"/>
        <w:rPr>
          <w:rFonts w:hint="default"/>
        </w:rPr>
      </w:pPr>
      <w:r>
        <w:rPr>
          <w:rFonts w:hint="eastAsia"/>
          <w:sz w:val="30"/>
        </w:rPr>
        <w:t>埋</w:t>
      </w:r>
      <w:r>
        <w:rPr>
          <w:rFonts w:hint="eastAsia"/>
          <w:spacing w:val="-7"/>
          <w:sz w:val="30"/>
        </w:rPr>
        <w:t xml:space="preserve"> </w:t>
      </w:r>
      <w:r>
        <w:rPr>
          <w:rFonts w:hint="eastAsia"/>
          <w:sz w:val="30"/>
        </w:rPr>
        <w:t>設</w:t>
      </w:r>
      <w:r>
        <w:rPr>
          <w:rFonts w:hint="eastAsia"/>
          <w:spacing w:val="-7"/>
          <w:sz w:val="30"/>
        </w:rPr>
        <w:t xml:space="preserve"> </w:t>
      </w:r>
      <w:r>
        <w:rPr>
          <w:rFonts w:hint="eastAsia"/>
          <w:sz w:val="30"/>
        </w:rPr>
        <w:t>管</w:t>
      </w:r>
      <w:r>
        <w:rPr>
          <w:rFonts w:hint="eastAsia"/>
          <w:spacing w:val="-7"/>
          <w:sz w:val="30"/>
        </w:rPr>
        <w:t xml:space="preserve"> </w:t>
      </w:r>
      <w:r>
        <w:rPr>
          <w:rFonts w:hint="eastAsia"/>
          <w:sz w:val="30"/>
        </w:rPr>
        <w:t>事</w:t>
      </w:r>
      <w:r>
        <w:rPr>
          <w:rFonts w:hint="eastAsia"/>
          <w:spacing w:val="-7"/>
          <w:sz w:val="30"/>
        </w:rPr>
        <w:t xml:space="preserve"> </w:t>
      </w:r>
      <w:r>
        <w:rPr>
          <w:rFonts w:hint="eastAsia"/>
          <w:sz w:val="30"/>
        </w:rPr>
        <w:t>故</w:t>
      </w:r>
      <w:r>
        <w:rPr>
          <w:rFonts w:hint="eastAsia"/>
          <w:spacing w:val="-7"/>
          <w:sz w:val="30"/>
        </w:rPr>
        <w:t xml:space="preserve"> </w:t>
      </w:r>
      <w:r>
        <w:rPr>
          <w:rFonts w:hint="eastAsia"/>
          <w:sz w:val="30"/>
        </w:rPr>
        <w:t>別</w:t>
      </w:r>
      <w:r>
        <w:rPr>
          <w:rFonts w:hint="eastAsia"/>
          <w:spacing w:val="-7"/>
          <w:sz w:val="30"/>
        </w:rPr>
        <w:t xml:space="preserve"> </w:t>
      </w:r>
      <w:r>
        <w:rPr>
          <w:rFonts w:hint="eastAsia"/>
          <w:sz w:val="30"/>
        </w:rPr>
        <w:t>添</w:t>
      </w:r>
      <w:r>
        <w:rPr>
          <w:rFonts w:hint="eastAsia"/>
          <w:spacing w:val="-7"/>
          <w:sz w:val="30"/>
        </w:rPr>
        <w:t xml:space="preserve"> </w:t>
      </w:r>
      <w:r>
        <w:rPr>
          <w:rFonts w:hint="eastAsia"/>
          <w:sz w:val="30"/>
        </w:rPr>
        <w:t>資</w:t>
      </w:r>
      <w:r>
        <w:rPr>
          <w:rFonts w:hint="eastAsia"/>
          <w:spacing w:val="-7"/>
          <w:sz w:val="30"/>
        </w:rPr>
        <w:t xml:space="preserve"> </w:t>
      </w:r>
      <w:r>
        <w:rPr>
          <w:rFonts w:hint="eastAsia"/>
          <w:sz w:val="30"/>
        </w:rPr>
        <w:t>料</w:t>
      </w:r>
    </w:p>
    <w:p>
      <w:pPr>
        <w:pStyle w:val="0"/>
        <w:spacing w:line="276" w:lineRule="exact"/>
        <w:rPr>
          <w:rFonts w:hint="default"/>
        </w:rPr>
      </w:pPr>
    </w:p>
    <w:p>
      <w:pPr>
        <w:pStyle w:val="0"/>
        <w:spacing w:line="276" w:lineRule="exact"/>
        <w:rPr>
          <w:rFonts w:hint="default"/>
        </w:rPr>
      </w:pPr>
    </w:p>
    <w:p>
      <w:pPr>
        <w:pStyle w:val="0"/>
        <w:spacing w:line="276" w:lineRule="exact"/>
        <w:rPr>
          <w:rFonts w:hint="default"/>
        </w:rPr>
      </w:pPr>
      <w:r>
        <w:rPr>
          <w:rFonts w:hint="eastAsia"/>
        </w:rPr>
        <w:t>１　通報状況</w:t>
      </w:r>
    </w:p>
    <w:p>
      <w:pPr>
        <w:pStyle w:val="0"/>
        <w:spacing w:line="276" w:lineRule="exact"/>
        <w:rPr>
          <w:rFonts w:hint="default"/>
        </w:rPr>
      </w:pPr>
      <w:r>
        <w:rPr>
          <w:rFonts w:hint="eastAsia"/>
          <w:spacing w:val="-5"/>
        </w:rPr>
        <w:t xml:space="preserve">  </w:t>
      </w:r>
      <w:r>
        <w:rPr>
          <w:rFonts w:hint="eastAsia"/>
        </w:rPr>
        <w:t>・販売事業者がいつ事故を知ったか　　　　　　年　　月　　日（　）</w:t>
      </w:r>
      <w:r>
        <w:rPr>
          <w:rFonts w:hint="eastAsia"/>
          <w:spacing w:val="-5"/>
        </w:rPr>
        <w:t xml:space="preserve">     </w:t>
      </w:r>
      <w:r>
        <w:rPr>
          <w:rFonts w:hint="eastAsia"/>
        </w:rPr>
        <w:t>：</w:t>
      </w:r>
    </w:p>
    <w:p>
      <w:pPr>
        <w:pStyle w:val="0"/>
        <w:spacing w:line="276" w:lineRule="exact"/>
        <w:rPr>
          <w:rFonts w:hint="default"/>
        </w:rPr>
      </w:pPr>
      <w:r>
        <w:rPr>
          <w:rFonts w:hint="eastAsia"/>
          <w:spacing w:val="-5"/>
        </w:rPr>
        <w:t xml:space="preserve">  </w:t>
      </w:r>
      <w:r>
        <w:rPr>
          <w:rFonts w:hint="eastAsia"/>
        </w:rPr>
        <w:t>・行政機関（総合振興局等）への通報</w:t>
      </w:r>
      <w:r>
        <w:rPr>
          <w:rFonts w:hint="eastAsia"/>
          <w:spacing w:val="-5"/>
        </w:rPr>
        <w:t xml:space="preserve">  </w:t>
      </w:r>
      <w:r>
        <w:rPr>
          <w:rFonts w:hint="eastAsia"/>
        </w:rPr>
        <w:t>　　　　年　　月　　日（　）</w:t>
      </w:r>
      <w:r>
        <w:rPr>
          <w:rFonts w:hint="eastAsia"/>
          <w:spacing w:val="-5"/>
        </w:rPr>
        <w:t xml:space="preserve">     </w:t>
      </w:r>
      <w:r>
        <w:rPr>
          <w:rFonts w:hint="eastAsia"/>
        </w:rPr>
        <w:t>：</w:t>
      </w:r>
    </w:p>
    <w:p>
      <w:pPr>
        <w:pStyle w:val="0"/>
        <w:spacing w:line="276" w:lineRule="exact"/>
        <w:rPr>
          <w:rFonts w:hint="default"/>
        </w:rPr>
      </w:pPr>
      <w:r>
        <w:rPr>
          <w:rFonts w:hint="eastAsia"/>
          <w:spacing w:val="-5"/>
        </w:rPr>
        <w:t xml:space="preserve">      </w:t>
      </w:r>
      <w:r>
        <w:rPr>
          <w:rFonts w:hint="eastAsia"/>
        </w:rPr>
        <w:t>※通報遅延等の場合の理由</w:t>
      </w:r>
    </w:p>
    <w:p>
      <w:pPr>
        <w:pStyle w:val="0"/>
        <w:spacing w:line="276" w:lineRule="exact"/>
        <w:rPr>
          <w:rFonts w:hint="default"/>
        </w:rPr>
      </w:pPr>
    </w:p>
    <w:p>
      <w:pPr>
        <w:pStyle w:val="0"/>
        <w:spacing w:line="276" w:lineRule="exact"/>
        <w:rPr>
          <w:rFonts w:hint="default"/>
        </w:rPr>
      </w:pPr>
    </w:p>
    <w:p>
      <w:pPr>
        <w:pStyle w:val="0"/>
        <w:spacing w:line="276" w:lineRule="exact"/>
        <w:rPr>
          <w:rFonts w:hint="default"/>
        </w:rPr>
      </w:pPr>
    </w:p>
    <w:p>
      <w:pPr>
        <w:pStyle w:val="0"/>
        <w:spacing w:line="276" w:lineRule="exact"/>
        <w:rPr>
          <w:rFonts w:hint="default"/>
        </w:rPr>
      </w:pPr>
      <w:r>
        <w:rPr>
          <w:rFonts w:hint="eastAsia"/>
        </w:rPr>
        <w:t>２　事故の原因</w:t>
      </w:r>
    </w:p>
    <w:p>
      <w:pPr>
        <w:pStyle w:val="0"/>
        <w:spacing w:line="276" w:lineRule="exact"/>
        <w:rPr>
          <w:rFonts w:hint="default"/>
        </w:rPr>
      </w:pPr>
      <w:r>
        <w:rPr>
          <w:rFonts w:hint="eastAsia"/>
          <w:spacing w:val="-5"/>
        </w:rPr>
        <w:t xml:space="preserve">  </w:t>
      </w:r>
      <w:r>
        <w:rPr>
          <w:rFonts w:hint="eastAsia"/>
        </w:rPr>
        <w:t>・埋設管（配管又は供給管）が腐食又は損傷した原因</w:t>
      </w:r>
    </w:p>
    <w:p>
      <w:pPr>
        <w:pStyle w:val="0"/>
        <w:spacing w:line="276" w:lineRule="exact"/>
        <w:rPr>
          <w:rFonts w:hint="default"/>
        </w:rPr>
      </w:pPr>
    </w:p>
    <w:p>
      <w:pPr>
        <w:pStyle w:val="0"/>
        <w:spacing w:line="276" w:lineRule="exact"/>
        <w:rPr>
          <w:rFonts w:hint="default"/>
        </w:rPr>
      </w:pPr>
    </w:p>
    <w:p>
      <w:pPr>
        <w:pStyle w:val="0"/>
        <w:spacing w:line="276" w:lineRule="exact"/>
        <w:rPr>
          <w:rFonts w:hint="default"/>
        </w:rPr>
      </w:pPr>
    </w:p>
    <w:p>
      <w:pPr>
        <w:pStyle w:val="0"/>
        <w:spacing w:line="276" w:lineRule="exact"/>
        <w:rPr>
          <w:rFonts w:hint="default"/>
        </w:rPr>
      </w:pPr>
      <w:r>
        <w:rPr>
          <w:rFonts w:hint="eastAsia"/>
          <w:spacing w:val="-5"/>
        </w:rPr>
        <w:t xml:space="preserve">  </w:t>
      </w:r>
      <w:r>
        <w:rPr>
          <w:rFonts w:hint="eastAsia"/>
        </w:rPr>
        <w:t>・ＬＰガスの室内や地下ピット等へのＬＰガス流入経路</w:t>
      </w:r>
    </w:p>
    <w:p>
      <w:pPr>
        <w:pStyle w:val="0"/>
        <w:spacing w:line="276" w:lineRule="exact"/>
        <w:rPr>
          <w:rFonts w:hint="default"/>
        </w:rPr>
      </w:pPr>
    </w:p>
    <w:p>
      <w:pPr>
        <w:pStyle w:val="0"/>
        <w:spacing w:line="276" w:lineRule="exact"/>
        <w:rPr>
          <w:rFonts w:hint="default"/>
        </w:rPr>
      </w:pPr>
    </w:p>
    <w:p>
      <w:pPr>
        <w:pStyle w:val="0"/>
        <w:spacing w:line="276" w:lineRule="exact"/>
        <w:rPr>
          <w:rFonts w:hint="default"/>
        </w:rPr>
      </w:pPr>
    </w:p>
    <w:p>
      <w:pPr>
        <w:pStyle w:val="0"/>
        <w:spacing w:line="276" w:lineRule="exact"/>
        <w:rPr>
          <w:rFonts w:hint="default"/>
        </w:rPr>
      </w:pPr>
      <w:r>
        <w:rPr>
          <w:rFonts w:hint="eastAsia"/>
        </w:rPr>
        <w:t>３　事故に係る建築物等の状況</w:t>
      </w:r>
    </w:p>
    <w:p>
      <w:pPr>
        <w:pStyle w:val="0"/>
        <w:spacing w:line="276" w:lineRule="exact"/>
        <w:rPr>
          <w:rFonts w:hint="default"/>
        </w:rPr>
      </w:pPr>
      <w:r>
        <w:rPr>
          <w:rFonts w:hint="eastAsia"/>
          <w:spacing w:val="-5"/>
        </w:rPr>
        <w:t xml:space="preserve">  </w:t>
      </w:r>
      <w:r>
        <w:rPr>
          <w:rFonts w:hint="eastAsia"/>
        </w:rPr>
        <w:t>・建築年月　　　　　　　　年　　月</w:t>
      </w:r>
    </w:p>
    <w:p>
      <w:pPr>
        <w:pStyle w:val="0"/>
        <w:spacing w:line="276" w:lineRule="exact"/>
        <w:rPr>
          <w:rFonts w:hint="default"/>
        </w:rPr>
      </w:pPr>
    </w:p>
    <w:p>
      <w:pPr>
        <w:pStyle w:val="0"/>
        <w:spacing w:line="276" w:lineRule="exact"/>
        <w:rPr>
          <w:rFonts w:hint="default"/>
        </w:rPr>
      </w:pPr>
      <w:r>
        <w:rPr>
          <w:rFonts w:hint="eastAsia"/>
        </w:rPr>
        <w:t>４　埋設管（配管又は供給管）等の設置状況</w:t>
      </w:r>
    </w:p>
    <w:p>
      <w:pPr>
        <w:pStyle w:val="0"/>
        <w:spacing w:line="276" w:lineRule="exact"/>
        <w:ind w:left="470" w:hanging="470" w:hangingChars="200"/>
        <w:jc w:val="left"/>
        <w:rPr>
          <w:rFonts w:hint="default"/>
        </w:rPr>
      </w:pPr>
      <w:r>
        <w:rPr>
          <w:rFonts w:hint="eastAsia"/>
        </w:rPr>
        <w:t>　・埋設管</w:t>
      </w:r>
      <w:r>
        <w:rPr>
          <w:rFonts w:hint="eastAsia"/>
          <w:sz w:val="22"/>
        </w:rPr>
        <w:t>（配管又は供給管）</w:t>
      </w:r>
      <w:r>
        <w:rPr>
          <w:rFonts w:hint="eastAsia"/>
        </w:rPr>
        <w:t>の配管図</w:t>
      </w:r>
      <w:r>
        <w:rPr>
          <w:rFonts w:hint="eastAsia"/>
          <w:sz w:val="22"/>
        </w:rPr>
        <w:t>（事故に係る建築物との位置関係や配管経路､ガス漏えい検地装置及び絶縁継ぎ手の設置個所も明示すること）</w:t>
      </w:r>
      <w:r>
        <w:rPr>
          <w:rFonts w:hint="eastAsia"/>
        </w:rPr>
        <w:t>別添のとおり</w:t>
      </w:r>
    </w:p>
    <w:p>
      <w:pPr>
        <w:pStyle w:val="0"/>
        <w:spacing w:line="276" w:lineRule="exact"/>
        <w:rPr>
          <w:rFonts w:hint="default"/>
        </w:rPr>
      </w:pPr>
      <w:r>
        <w:rPr>
          <w:rFonts w:hint="eastAsia"/>
          <w:spacing w:val="-5"/>
        </w:rPr>
        <w:t xml:space="preserve">  </w:t>
      </w:r>
      <w:r>
        <w:rPr>
          <w:rFonts w:hint="eastAsia"/>
        </w:rPr>
        <w:t>・埋設管（配管又は供給管）の材質、防食措置の有無及び設置年月</w:t>
      </w:r>
    </w:p>
    <w:p>
      <w:pPr>
        <w:pStyle w:val="0"/>
        <w:spacing w:line="276" w:lineRule="exact"/>
        <w:rPr>
          <w:rFonts w:hint="default"/>
        </w:rPr>
      </w:pPr>
      <w:r>
        <w:rPr>
          <w:rFonts w:hint="eastAsia"/>
          <w:spacing w:val="-5"/>
        </w:rPr>
        <w:t xml:space="preserve">    </w:t>
      </w:r>
      <w:r>
        <w:rPr>
          <w:rFonts w:hint="eastAsia"/>
        </w:rPr>
        <w:t>ア　材質</w:t>
      </w:r>
    </w:p>
    <w:p>
      <w:pPr>
        <w:pStyle w:val="0"/>
        <w:spacing w:line="276" w:lineRule="exact"/>
        <w:rPr>
          <w:rFonts w:hint="default"/>
        </w:rPr>
      </w:pPr>
      <w:r>
        <w:rPr>
          <w:rFonts w:hint="eastAsia"/>
          <w:spacing w:val="-5"/>
        </w:rPr>
        <w:t xml:space="preserve">    </w:t>
      </w:r>
      <w:r>
        <w:rPr>
          <w:rFonts w:hint="eastAsia"/>
        </w:rPr>
        <w:t>イ　防食措置の有無</w:t>
      </w:r>
    </w:p>
    <w:p>
      <w:pPr>
        <w:pStyle w:val="0"/>
        <w:spacing w:line="276" w:lineRule="exact"/>
        <w:rPr>
          <w:rFonts w:hint="default"/>
        </w:rPr>
      </w:pPr>
      <w:r>
        <w:rPr>
          <w:rFonts w:hint="eastAsia"/>
        </w:rPr>
        <w:t>　　ウ　設置年月　　　　　　年　　月</w:t>
      </w:r>
    </w:p>
    <w:p>
      <w:pPr>
        <w:pStyle w:val="0"/>
        <w:spacing w:line="276" w:lineRule="exact"/>
        <w:rPr>
          <w:rFonts w:hint="default"/>
        </w:rPr>
      </w:pPr>
      <w:r>
        <w:rPr>
          <w:rFonts w:hint="eastAsia"/>
        </w:rPr>
        <w:t>　・腐食防止対策の状況（電気的絶縁継ぎ手の設置の有無及び設置場所）</w:t>
      </w:r>
    </w:p>
    <w:p>
      <w:pPr>
        <w:pStyle w:val="0"/>
        <w:spacing w:line="276" w:lineRule="exact"/>
        <w:rPr>
          <w:rFonts w:hint="default"/>
        </w:rPr>
      </w:pPr>
    </w:p>
    <w:p>
      <w:pPr>
        <w:pStyle w:val="0"/>
        <w:spacing w:line="276" w:lineRule="exact"/>
        <w:rPr>
          <w:rFonts w:hint="default"/>
        </w:rPr>
      </w:pPr>
    </w:p>
    <w:p>
      <w:pPr>
        <w:pStyle w:val="0"/>
        <w:spacing w:line="276" w:lineRule="exact"/>
        <w:rPr>
          <w:rFonts w:hint="default"/>
        </w:rPr>
      </w:pPr>
    </w:p>
    <w:p>
      <w:pPr>
        <w:pStyle w:val="0"/>
        <w:spacing w:line="276" w:lineRule="exact"/>
        <w:ind w:left="450" w:hanging="450" w:hangingChars="200"/>
        <w:rPr>
          <w:rFonts w:hint="default"/>
        </w:rPr>
      </w:pPr>
      <w:r>
        <w:rPr>
          <w:rFonts w:hint="eastAsia"/>
          <w:spacing w:val="-5"/>
        </w:rPr>
        <w:t xml:space="preserve">  </w:t>
      </w:r>
      <w:r>
        <w:rPr>
          <w:rFonts w:hint="eastAsia"/>
        </w:rPr>
        <w:t>・ガス漏えい検知装置</w:t>
      </w:r>
      <w:r>
        <w:rPr>
          <w:rFonts w:hint="eastAsia"/>
          <w:sz w:val="22"/>
        </w:rPr>
        <w:t>（漏えい検知装置の種類は埋設管維持管理ﾏﾆｭｱﾙ改訂版</w:t>
      </w:r>
      <w:r>
        <w:rPr>
          <w:rFonts w:hint="eastAsia"/>
          <w:sz w:val="22"/>
        </w:rPr>
        <w:t>P15</w:t>
      </w:r>
      <w:r>
        <w:rPr>
          <w:rFonts w:hint="eastAsia"/>
          <w:sz w:val="22"/>
        </w:rPr>
        <w:t>～</w:t>
      </w:r>
      <w:r>
        <w:rPr>
          <w:rFonts w:hint="eastAsia"/>
          <w:sz w:val="22"/>
        </w:rPr>
        <w:t>P16</w:t>
      </w:r>
      <w:r>
        <w:rPr>
          <w:rFonts w:hint="eastAsia"/>
          <w:sz w:val="22"/>
        </w:rPr>
        <w:t>参照のこと）</w:t>
      </w:r>
      <w:r>
        <w:rPr>
          <w:rFonts w:hint="eastAsia"/>
        </w:rPr>
        <w:t>の有無及び種　　類、作動状況</w:t>
      </w:r>
    </w:p>
    <w:p>
      <w:pPr>
        <w:pStyle w:val="0"/>
        <w:spacing w:line="276" w:lineRule="exact"/>
        <w:rPr>
          <w:rFonts w:hint="default"/>
        </w:rPr>
      </w:pPr>
    </w:p>
    <w:p>
      <w:pPr>
        <w:pStyle w:val="0"/>
        <w:spacing w:line="276" w:lineRule="exact"/>
        <w:rPr>
          <w:rFonts w:hint="default"/>
        </w:rPr>
      </w:pPr>
    </w:p>
    <w:p>
      <w:pPr>
        <w:pStyle w:val="0"/>
        <w:spacing w:line="276" w:lineRule="exact"/>
        <w:rPr>
          <w:rFonts w:hint="default"/>
        </w:rPr>
      </w:pPr>
    </w:p>
    <w:p>
      <w:pPr>
        <w:pStyle w:val="0"/>
        <w:spacing w:line="276" w:lineRule="exact"/>
        <w:rPr>
          <w:rFonts w:hint="default"/>
        </w:rPr>
      </w:pPr>
      <w:r>
        <w:rPr>
          <w:rFonts w:hint="eastAsia"/>
        </w:rPr>
        <w:t>５　埋設管（配管又は供給管）に係る事故前の維持管理状況等</w:t>
      </w:r>
    </w:p>
    <w:p>
      <w:pPr>
        <w:pStyle w:val="0"/>
        <w:spacing w:line="276" w:lineRule="exact"/>
        <w:rPr>
          <w:rFonts w:hint="default"/>
        </w:rPr>
      </w:pPr>
      <w:r>
        <w:rPr>
          <w:rFonts w:hint="eastAsia"/>
          <w:spacing w:val="-5"/>
        </w:rPr>
        <w:t xml:space="preserve">  </w:t>
      </w:r>
      <w:r>
        <w:rPr>
          <w:rFonts w:hint="eastAsia"/>
        </w:rPr>
        <w:t>・埋設管管理台帳の記載状況</w:t>
      </w:r>
    </w:p>
    <w:p>
      <w:pPr>
        <w:pStyle w:val="0"/>
        <w:spacing w:line="276" w:lineRule="exact"/>
        <w:rPr>
          <w:rFonts w:hint="default"/>
        </w:rPr>
      </w:pPr>
    </w:p>
    <w:p>
      <w:pPr>
        <w:pStyle w:val="0"/>
        <w:spacing w:line="276" w:lineRule="exact"/>
        <w:rPr>
          <w:rFonts w:hint="default"/>
        </w:rPr>
      </w:pPr>
    </w:p>
    <w:p>
      <w:pPr>
        <w:pStyle w:val="0"/>
        <w:spacing w:line="276" w:lineRule="exact"/>
        <w:rPr>
          <w:rFonts w:hint="default"/>
        </w:rPr>
      </w:pPr>
      <w:r>
        <w:rPr>
          <w:rFonts w:hint="eastAsia"/>
          <w:spacing w:val="-5"/>
        </w:rPr>
        <w:t xml:space="preserve">  </w:t>
      </w:r>
      <w:r>
        <w:rPr>
          <w:rFonts w:hint="eastAsia"/>
        </w:rPr>
        <w:t>・定期自主漏えい試験（１年に１回）の直近の実施状況及び結果</w:t>
      </w:r>
    </w:p>
    <w:p>
      <w:pPr>
        <w:pStyle w:val="0"/>
        <w:spacing w:line="276" w:lineRule="exact"/>
        <w:rPr>
          <w:rFonts w:hint="default"/>
        </w:rPr>
      </w:pPr>
    </w:p>
    <w:p>
      <w:pPr>
        <w:pStyle w:val="0"/>
        <w:spacing w:line="276" w:lineRule="exact"/>
        <w:rPr>
          <w:rFonts w:hint="default"/>
        </w:rPr>
      </w:pPr>
    </w:p>
    <w:p>
      <w:pPr>
        <w:pStyle w:val="0"/>
        <w:spacing w:line="276" w:lineRule="exact"/>
        <w:rPr>
          <w:rFonts w:hint="default"/>
        </w:rPr>
      </w:pPr>
    </w:p>
    <w:p>
      <w:pPr>
        <w:pStyle w:val="0"/>
        <w:spacing w:line="276" w:lineRule="exact"/>
        <w:ind w:left="470" w:hanging="470" w:hangingChars="200"/>
        <w:rPr>
          <w:rFonts w:hint="default"/>
        </w:rPr>
      </w:pPr>
      <w:r>
        <w:rPr>
          <w:rFonts w:hint="eastAsia"/>
        </w:rPr>
        <w:t>　・腐食測定器を用いた測定の実施状況</w:t>
      </w:r>
      <w:r>
        <w:rPr>
          <w:rFonts w:hint="eastAsia"/>
          <w:sz w:val="22"/>
        </w:rPr>
        <w:t>（埋設管維持管理マニュアル改訂版による対象となるものに限る）</w:t>
      </w:r>
    </w:p>
    <w:p>
      <w:pPr>
        <w:pStyle w:val="0"/>
        <w:spacing w:line="276" w:lineRule="exact"/>
        <w:rPr>
          <w:rFonts w:hint="default"/>
        </w:rPr>
      </w:pPr>
    </w:p>
    <w:p>
      <w:pPr>
        <w:pStyle w:val="0"/>
        <w:spacing w:line="276" w:lineRule="exact"/>
        <w:rPr>
          <w:rFonts w:hint="default"/>
        </w:rPr>
      </w:pPr>
    </w:p>
    <w:p>
      <w:pPr>
        <w:pStyle w:val="0"/>
        <w:spacing w:line="276" w:lineRule="exact"/>
        <w:rPr>
          <w:rFonts w:hint="default"/>
        </w:rPr>
      </w:pPr>
      <w:r>
        <w:rPr>
          <w:rFonts w:hint="eastAsia"/>
        </w:rPr>
        <w:t>　・事故発生前に埋設管改善に係る要請等を行っていた場合の要請状況</w:t>
      </w:r>
    </w:p>
    <w:p>
      <w:pPr>
        <w:pStyle w:val="0"/>
        <w:spacing w:line="276" w:lineRule="exact"/>
        <w:rPr>
          <w:rFonts w:hint="default"/>
        </w:rPr>
      </w:pPr>
      <w:r>
        <w:rPr>
          <w:rFonts w:hint="eastAsia"/>
        </w:rPr>
        <w:t>　　</w:t>
      </w:r>
      <w:r>
        <w:rPr>
          <w:rFonts w:hint="eastAsia"/>
          <w:sz w:val="22"/>
        </w:rPr>
        <w:t>（要請年月日及び内容）</w:t>
      </w:r>
    </w:p>
    <w:p>
      <w:pPr>
        <w:pStyle w:val="0"/>
        <w:spacing w:line="276" w:lineRule="exact"/>
        <w:rPr>
          <w:rFonts w:hint="default"/>
        </w:rPr>
      </w:pPr>
    </w:p>
    <w:p>
      <w:pPr>
        <w:pStyle w:val="0"/>
        <w:spacing w:line="276" w:lineRule="exact"/>
        <w:rPr>
          <w:rFonts w:hint="default"/>
        </w:rPr>
      </w:pPr>
    </w:p>
    <w:p>
      <w:pPr>
        <w:pStyle w:val="0"/>
        <w:spacing w:line="276" w:lineRule="exact"/>
        <w:rPr>
          <w:rFonts w:hint="default"/>
        </w:rPr>
      </w:pPr>
    </w:p>
    <w:p>
      <w:pPr>
        <w:pStyle w:val="0"/>
        <w:spacing w:line="276" w:lineRule="exact"/>
        <w:rPr>
          <w:rFonts w:hint="default"/>
        </w:rPr>
      </w:pPr>
      <w:r>
        <w:rPr>
          <w:rFonts w:hint="eastAsia"/>
        </w:rPr>
        <w:t>６　事故発生建築物等の緊急時連絡、対応状況（緊急保安台帳により確認）</w:t>
      </w:r>
    </w:p>
    <w:p>
      <w:pPr>
        <w:pStyle w:val="0"/>
        <w:spacing w:line="276" w:lineRule="exact"/>
        <w:rPr>
          <w:rFonts w:hint="default"/>
        </w:rPr>
      </w:pPr>
      <w:r>
        <w:rPr>
          <w:rFonts w:hint="eastAsia"/>
        </w:rPr>
        <w:t>　・過去の通報状況</w:t>
      </w:r>
    </w:p>
    <w:p>
      <w:pPr>
        <w:pStyle w:val="0"/>
        <w:spacing w:line="276" w:lineRule="exact"/>
        <w:rPr>
          <w:rFonts w:hint="default"/>
        </w:rPr>
      </w:pPr>
    </w:p>
    <w:p>
      <w:pPr>
        <w:pStyle w:val="0"/>
        <w:spacing w:line="276" w:lineRule="exact"/>
        <w:rPr>
          <w:rFonts w:hint="default"/>
        </w:rPr>
      </w:pPr>
    </w:p>
    <w:p>
      <w:pPr>
        <w:pStyle w:val="0"/>
        <w:spacing w:line="276" w:lineRule="exact"/>
        <w:rPr>
          <w:rFonts w:hint="default"/>
        </w:rPr>
      </w:pPr>
    </w:p>
    <w:p>
      <w:pPr>
        <w:pStyle w:val="0"/>
        <w:spacing w:line="276" w:lineRule="exact"/>
        <w:rPr>
          <w:rFonts w:hint="default"/>
        </w:rPr>
      </w:pPr>
      <w:r>
        <w:rPr>
          <w:rFonts w:hint="eastAsia"/>
        </w:rPr>
        <w:t>　・通報等があった場合の対応状況</w:t>
      </w:r>
    </w:p>
    <w:p>
      <w:pPr>
        <w:pStyle w:val="0"/>
        <w:spacing w:line="276" w:lineRule="exact"/>
        <w:rPr>
          <w:rFonts w:hint="default"/>
        </w:rPr>
      </w:pPr>
    </w:p>
    <w:p>
      <w:pPr>
        <w:pStyle w:val="0"/>
        <w:spacing w:line="276" w:lineRule="exact"/>
        <w:rPr>
          <w:rFonts w:hint="default"/>
        </w:rPr>
      </w:pPr>
    </w:p>
    <w:p>
      <w:pPr>
        <w:pStyle w:val="0"/>
        <w:spacing w:line="276" w:lineRule="exact"/>
        <w:rPr>
          <w:rFonts w:hint="default"/>
        </w:rPr>
      </w:pPr>
    </w:p>
    <w:p>
      <w:pPr>
        <w:pStyle w:val="0"/>
        <w:spacing w:line="276" w:lineRule="exact"/>
        <w:rPr>
          <w:rFonts w:hint="default"/>
        </w:rPr>
      </w:pPr>
      <w:r>
        <w:rPr>
          <w:rFonts w:hint="eastAsia"/>
        </w:rPr>
        <w:t>７　販売店の今後の対応予定（改善予定、改善方法）</w:t>
      </w:r>
    </w:p>
    <w:sectPr>
      <w:footnotePr>
        <w:numRestart w:val="eachPage"/>
      </w:footnotePr>
      <w:endnotePr>
        <w:numFmt w:val="decimal"/>
      </w:endnotePr>
      <w:pgSz w:w="11906" w:h="16838"/>
      <w:pgMar w:top="1134" w:right="1134" w:bottom="1134" w:left="1134" w:header="1134" w:footer="0" w:gutter="0"/>
      <w:cols w:space="720"/>
      <w:textDirection w:val="lrTb"/>
      <w:docGrid w:type="linesAndChars" w:linePitch="299" w:charSpace="307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displayBackgroundShape/>
  <w:bordersDoNotSurroundHeader/>
  <w:bordersDoNotSurroundFooter/>
  <w:doNotTrackMoves/>
  <w:defaultTabStop w:val="964"/>
  <w:hyphenationZone w:val="0"/>
  <w:drawingGridHorizontalSpacing w:val="235"/>
  <w:drawingGridVerticalSpacing w:val="331"/>
  <w:displayHorizontalDrawingGridEvery w:val="0"/>
  <w:doNotShadeFormData/>
  <w:characterSpacingControl w:val="compressPunctuation"/>
  <w:noLineBreaksAfter w:lang="ja-JP" w:val="$([\{‘“〈《「「『【〔＄（［｛￡￥"/>
  <w:noLineBreaksBefore w:lang="ja-JP" w:val="!&quot;%'),.:;?]}’”‰℃、、。。々〉》」」』】〕ぁぃぅぇぉっゃゅょゎ゛゜ゝゞァィゥェォッャュョヮヵヶ・ーヽヾ！％），．：；？］｝･ｧｨｩｪｫｬｭｮｯｰﾞﾟ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ゴシック" w:hAnsi="ＭＳ ゴシック" w:eastAsia="ＭＳ ゴシック"/>
      </w:rPr>
    </w:rPrDefault>
  </w:docDefaults>
  <w:style w:type="paragraph" w:styleId="0" w:default="1">
    <w:name w:val="Normal"/>
    <w:next w:val="0"/>
    <w:link w:val="0"/>
    <w:uiPriority w:val="0"/>
    <w:qFormat/>
    <w:pPr>
      <w:widowControl w:val="0"/>
      <w:overflowPunct w:val="0"/>
      <w:jc w:val="both"/>
      <w:textAlignment w:val="baseline"/>
    </w:pPr>
    <w:rPr>
      <w:rFonts w:ascii="HG丸ｺﾞｼｯｸM-PRO" w:hAnsi="HG丸ｺﾞｼｯｸM-PRO" w:eastAsia="HG丸ｺﾞｼｯｸM-PRO"/>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2</Pages>
  <Words>2</Words>
  <Characters>621</Characters>
  <Application>JUST Note</Application>
  <Lines>63</Lines>
  <Paragraphs>29</Paragraphs>
  <Company>通商産業省</Company>
  <CharactersWithSpaces>733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液化石油ガス関係事故措置マニュアル</dc:title>
  <dc:creator>情報システム課</dc:creator>
  <cp:lastModifiedBy>蝦名＿洋一</cp:lastModifiedBy>
  <cp:lastPrinted>2018-05-08T02:10:00Z</cp:lastPrinted>
  <dcterms:created xsi:type="dcterms:W3CDTF">2018-06-25T02:30:00Z</dcterms:created>
  <dcterms:modified xsi:type="dcterms:W3CDTF">2018-12-01T10:40:50Z</dcterms:modified>
  <cp:revision>4</cp:revision>
</cp:coreProperties>
</file>